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9C" w:rsidRPr="00AC509C" w:rsidRDefault="006D6A16" w:rsidP="00AC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09C">
        <w:rPr>
          <w:rFonts w:ascii="Times New Roman" w:hAnsi="Times New Roman" w:cs="Times New Roman"/>
          <w:sz w:val="24"/>
          <w:szCs w:val="24"/>
        </w:rPr>
        <w:t xml:space="preserve">      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 xml:space="preserve">О реализации национального проекта «Демография» </w:t>
      </w:r>
      <w:r w:rsidR="00A037F9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proofErr w:type="spellStart"/>
      <w:r w:rsidR="00A037F9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A037F9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C67095">
        <w:rPr>
          <w:rFonts w:ascii="Times New Roman" w:hAnsi="Times New Roman" w:cs="Times New Roman"/>
          <w:b/>
          <w:sz w:val="24"/>
          <w:szCs w:val="24"/>
        </w:rPr>
        <w:t xml:space="preserve"> в 3</w:t>
      </w:r>
      <w:r w:rsidR="00655094">
        <w:rPr>
          <w:rFonts w:ascii="Times New Roman" w:hAnsi="Times New Roman" w:cs="Times New Roman"/>
          <w:b/>
          <w:sz w:val="24"/>
          <w:szCs w:val="24"/>
        </w:rPr>
        <w:t xml:space="preserve"> квартале </w:t>
      </w:r>
      <w:r w:rsidR="00F676F2">
        <w:rPr>
          <w:rFonts w:ascii="Times New Roman" w:hAnsi="Times New Roman" w:cs="Times New Roman"/>
          <w:b/>
          <w:sz w:val="24"/>
          <w:szCs w:val="24"/>
        </w:rPr>
        <w:t>2020 года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>.</w:t>
      </w:r>
    </w:p>
    <w:p w:rsidR="00AC509C" w:rsidRPr="00AC509C" w:rsidRDefault="00AC509C" w:rsidP="00AC509C">
      <w:pPr>
        <w:spacing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b/>
          <w:bCs/>
          <w:color w:val="171717"/>
          <w:sz w:val="24"/>
          <w:szCs w:val="24"/>
        </w:rPr>
        <w:t xml:space="preserve">Цели проекта: 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 xml:space="preserve">Увеличение ожидаемой продолжительности </w:t>
      </w:r>
      <w:r w:rsidRPr="00AC509C">
        <w:rPr>
          <w:rFonts w:ascii="Times New Roman" w:hAnsi="Times New Roman" w:cs="Times New Roman"/>
          <w:bCs/>
          <w:color w:val="171717"/>
          <w:sz w:val="24"/>
          <w:szCs w:val="24"/>
        </w:rPr>
        <w:t>здоровой</w:t>
      </w:r>
      <w:r w:rsidRPr="00AC509C">
        <w:rPr>
          <w:rFonts w:ascii="Times New Roman" w:hAnsi="Times New Roman" w:cs="Times New Roman"/>
          <w:b/>
          <w:bCs/>
          <w:color w:val="171717"/>
          <w:sz w:val="24"/>
          <w:szCs w:val="24"/>
        </w:rPr>
        <w:t xml:space="preserve"> </w:t>
      </w:r>
      <w:r w:rsidRPr="00AC509C">
        <w:rPr>
          <w:rFonts w:ascii="Times New Roman" w:hAnsi="Times New Roman" w:cs="Times New Roman"/>
          <w:color w:val="171717"/>
          <w:sz w:val="24"/>
          <w:szCs w:val="24"/>
        </w:rPr>
        <w:t>жизни до 67 лет;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>Увеличение суммарного коэффициента рождаемости до 1,7;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>Увеличение доли граждан, систематически занимающихся физической культурой и спортом до 55%.</w:t>
      </w:r>
    </w:p>
    <w:p w:rsidR="00AC509C" w:rsidRPr="00AC509C" w:rsidRDefault="00AC509C" w:rsidP="00AC509C">
      <w:pPr>
        <w:spacing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b/>
          <w:bCs/>
          <w:color w:val="171717"/>
          <w:sz w:val="24"/>
          <w:szCs w:val="24"/>
        </w:rPr>
        <w:t>Структура проекта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>Финансовая поддержка семей при рождении детей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>Содействие занятости женщин - создание условий дошкольного образования для детей в возрасте до трех лет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bCs/>
          <w:color w:val="171717"/>
          <w:sz w:val="24"/>
          <w:szCs w:val="24"/>
        </w:rPr>
        <w:t>Разработка и реализация программы системной поддержки и повышения качества жизни граждан старшего поколения (Старшее поколение)</w:t>
      </w:r>
    </w:p>
    <w:p w:rsidR="00AC509C" w:rsidRP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bCs/>
          <w:color w:val="171717"/>
          <w:sz w:val="24"/>
          <w:szCs w:val="24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</w:t>
      </w:r>
    </w:p>
    <w:p w:rsidR="00AC509C" w:rsidRDefault="00AC509C" w:rsidP="00AC50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C509C">
        <w:rPr>
          <w:rFonts w:ascii="Times New Roman" w:hAnsi="Times New Roman" w:cs="Times New Roman"/>
          <w:color w:val="171717"/>
          <w:sz w:val="24"/>
          <w:szCs w:val="24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(Спорт-норма жизни)</w:t>
      </w:r>
    </w:p>
    <w:p w:rsidR="00AC509C" w:rsidRDefault="00AC509C" w:rsidP="00AC509C">
      <w:pPr>
        <w:spacing w:after="0" w:line="240" w:lineRule="auto"/>
        <w:ind w:left="720"/>
        <w:rPr>
          <w:rFonts w:ascii="Times New Roman" w:hAnsi="Times New Roman" w:cs="Times New Roman"/>
          <w:color w:val="171717"/>
          <w:sz w:val="24"/>
          <w:szCs w:val="24"/>
        </w:rPr>
      </w:pPr>
    </w:p>
    <w:p w:rsidR="00AC509C" w:rsidRPr="00AC509C" w:rsidRDefault="00C67095" w:rsidP="0066460A">
      <w:pPr>
        <w:spacing w:line="240" w:lineRule="auto"/>
        <w:ind w:right="-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</w:t>
      </w:r>
      <w:r w:rsidR="00655094">
        <w:rPr>
          <w:rFonts w:ascii="Times New Roman" w:hAnsi="Times New Roman" w:cs="Times New Roman"/>
          <w:sz w:val="24"/>
          <w:szCs w:val="24"/>
        </w:rPr>
        <w:t xml:space="preserve"> месяцев </w:t>
      </w:r>
      <w:r>
        <w:rPr>
          <w:rFonts w:ascii="Times New Roman" w:hAnsi="Times New Roman" w:cs="Times New Roman"/>
          <w:sz w:val="24"/>
          <w:szCs w:val="24"/>
        </w:rPr>
        <w:t>2020 года проведено 2 заседания</w:t>
      </w:r>
      <w:r w:rsidR="00655094">
        <w:rPr>
          <w:rFonts w:ascii="Times New Roman" w:hAnsi="Times New Roman" w:cs="Times New Roman"/>
          <w:sz w:val="24"/>
          <w:szCs w:val="24"/>
        </w:rPr>
        <w:t xml:space="preserve"> </w:t>
      </w:r>
      <w:r w:rsidR="009C3F43">
        <w:rPr>
          <w:rFonts w:ascii="Times New Roman" w:hAnsi="Times New Roman" w:cs="Times New Roman"/>
          <w:sz w:val="24"/>
          <w:szCs w:val="24"/>
        </w:rPr>
        <w:t>рабочей группы п</w:t>
      </w:r>
      <w:r w:rsidR="00AC509C" w:rsidRPr="00AC509C">
        <w:rPr>
          <w:rFonts w:ascii="Times New Roman" w:hAnsi="Times New Roman" w:cs="Times New Roman"/>
          <w:sz w:val="24"/>
          <w:szCs w:val="24"/>
        </w:rPr>
        <w:t xml:space="preserve">о реализации национального проекта «Демография» в муниципальном </w:t>
      </w:r>
      <w:r w:rsidR="0024480B">
        <w:rPr>
          <w:rFonts w:ascii="Times New Roman" w:hAnsi="Times New Roman" w:cs="Times New Roman"/>
          <w:sz w:val="24"/>
          <w:szCs w:val="24"/>
        </w:rPr>
        <w:t>образовании «</w:t>
      </w:r>
      <w:proofErr w:type="spellStart"/>
      <w:r w:rsidR="0024480B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24480B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7F9" w:rsidRPr="00CF2D91" w:rsidRDefault="00B35B88" w:rsidP="00B35B88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  <w:highlight w:val="yellow"/>
        </w:rPr>
      </w:pPr>
      <w:r w:rsidRPr="00CF2D91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Демографическая ситуация в </w:t>
      </w:r>
      <w:proofErr w:type="spellStart"/>
      <w:r w:rsidRPr="00CF2D91">
        <w:rPr>
          <w:rFonts w:ascii="Times New Roman" w:hAnsi="Times New Roman" w:cs="Times New Roman"/>
          <w:b/>
          <w:color w:val="171717"/>
          <w:sz w:val="24"/>
          <w:szCs w:val="24"/>
        </w:rPr>
        <w:t>Можгинском</w:t>
      </w:r>
      <w:proofErr w:type="spellEnd"/>
      <w:r w:rsidRPr="00CF2D91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 районе</w:t>
      </w:r>
    </w:p>
    <w:p w:rsidR="00CF2D91" w:rsidRDefault="00CF2D91" w:rsidP="00CF2D91">
      <w:pPr>
        <w:pStyle w:val="a3"/>
        <w:tabs>
          <w:tab w:val="left" w:pos="142"/>
        </w:tabs>
        <w:spacing w:after="0"/>
        <w:jc w:val="both"/>
        <w:rPr>
          <w:rFonts w:eastAsiaTheme="minorHAnsi"/>
          <w:b/>
          <w:color w:val="171717"/>
          <w:lang w:eastAsia="en-US"/>
        </w:rPr>
      </w:pPr>
    </w:p>
    <w:p w:rsidR="00C67095" w:rsidRPr="00CF2D91" w:rsidRDefault="00CF2D91" w:rsidP="00CF2D91">
      <w:pPr>
        <w:pStyle w:val="a3"/>
        <w:tabs>
          <w:tab w:val="left" w:pos="142"/>
        </w:tabs>
        <w:spacing w:after="0"/>
        <w:jc w:val="both"/>
      </w:pPr>
      <w:r>
        <w:rPr>
          <w:rFonts w:eastAsiaTheme="minorHAnsi"/>
          <w:b/>
          <w:color w:val="171717"/>
          <w:lang w:eastAsia="en-US"/>
        </w:rPr>
        <w:tab/>
      </w:r>
      <w:r>
        <w:rPr>
          <w:rFonts w:eastAsiaTheme="minorHAnsi"/>
          <w:b/>
          <w:color w:val="171717"/>
          <w:lang w:eastAsia="en-US"/>
        </w:rPr>
        <w:tab/>
      </w:r>
      <w:r w:rsidR="00C67095" w:rsidRPr="00CF2D91">
        <w:t>Отделом ЗАГС Администрации МО «</w:t>
      </w:r>
      <w:proofErr w:type="spellStart"/>
      <w:r w:rsidR="00C67095" w:rsidRPr="00CF2D91">
        <w:t>Можгинский</w:t>
      </w:r>
      <w:proofErr w:type="spellEnd"/>
      <w:r w:rsidR="00C67095" w:rsidRPr="00CF2D91">
        <w:t xml:space="preserve"> район»  за 9 месяцев текущего года  зарегистрировано </w:t>
      </w:r>
      <w:r w:rsidR="00C67095" w:rsidRPr="00CF2D91">
        <w:rPr>
          <w:b/>
        </w:rPr>
        <w:t>495</w:t>
      </w:r>
      <w:r w:rsidR="00C67095" w:rsidRPr="00CF2D91">
        <w:t xml:space="preserve"> </w:t>
      </w:r>
      <w:r w:rsidR="00C67095" w:rsidRPr="00CF2D91">
        <w:rPr>
          <w:b/>
        </w:rPr>
        <w:t xml:space="preserve"> актов</w:t>
      </w:r>
      <w:r w:rsidR="00C67095" w:rsidRPr="00CF2D91">
        <w:t xml:space="preserve">  гражданского состояния (на 41 акт меньше в сравнении с </w:t>
      </w:r>
      <w:r>
        <w:t>аналогичным периодом 2019 года).</w:t>
      </w:r>
      <w:r w:rsidR="00C67095" w:rsidRPr="00CF2D91">
        <w:t xml:space="preserve"> Из них большинство составлено записей  актов о смерти -250,   130 рождений,  38-браков,  31 развод, 45-установлений отцовств, 1-перемена имени.</w:t>
      </w:r>
    </w:p>
    <w:p w:rsidR="00CF2D91" w:rsidRDefault="00CF2D91" w:rsidP="00CF2D9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67095"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Из 130 записей актов о рождении 72 записи составлены в отн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ошении мальчиков, 58 – девочек.</w:t>
      </w:r>
    </w:p>
    <w:p w:rsidR="00C67095" w:rsidRPr="00CF2D91" w:rsidRDefault="00CF2D91" w:rsidP="00CF2D9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67095"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Первенцев родилось -24,  вторых – 33,  третьих -48, четвертых -16, пятых-5, шестых-3, седьмых-1. Большинство малышей (78%) родились в семьях,  родители которых состоят в зарегистрированном браке, 29 детей (22%) рождены одинокими матерями. </w:t>
      </w:r>
    </w:p>
    <w:p w:rsidR="00C67095" w:rsidRPr="00CF2D91" w:rsidRDefault="00C67095" w:rsidP="00CF2D9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По количеству рождений на первом месте МО «Пычасское»-23, 18 –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», 16 рождений в 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», по 15 рождений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Горнякское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 и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Кватчинское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», 11 рождений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Сюгаильское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», а в остальных муниципальных образованиях – менее 10.  Только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Кватчинское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 наблюдается небольшой положительный прирост.</w:t>
      </w:r>
    </w:p>
    <w:p w:rsidR="00C67095" w:rsidRPr="00CF2D91" w:rsidRDefault="00C67095" w:rsidP="00C67095">
      <w:pPr>
        <w:tabs>
          <w:tab w:val="left" w:pos="8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CF2D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9 месяцев составлено 250 записей  актов о смерти.</w:t>
      </w: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Из общего  числа </w:t>
      </w:r>
      <w:proofErr w:type="gram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умерших</w:t>
      </w:r>
      <w:proofErr w:type="gram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 иногородних, а также 5- без определенного места жительства, умерших на территории 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 Отрицательный прирост составил - 83 человек. </w:t>
      </w:r>
    </w:p>
    <w:p w:rsidR="00C67095" w:rsidRPr="00CF2D91" w:rsidRDefault="00C67095" w:rsidP="00C67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Из 145 умерших мужчин большинство умерло в возрасте от  60-69 лет, из 105 женщин большинство - в возрасте 70 лет и старше. </w:t>
      </w:r>
    </w:p>
    <w:p w:rsidR="00C67095" w:rsidRPr="00CF2D91" w:rsidRDefault="00C67095" w:rsidP="00C67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Основная причина смерти граждан </w:t>
      </w:r>
      <w:r w:rsidR="00CF2D91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сердечно</w:t>
      </w:r>
      <w:r w:rsidR="00CF2D9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сосудистые</w:t>
      </w:r>
      <w:proofErr w:type="gram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заболевания и поражения головного мозга, на втором месте онкологические заболевания, на третьем –  болезни внутренних органов. </w:t>
      </w:r>
    </w:p>
    <w:p w:rsidR="00C67095" w:rsidRPr="00CF2D91" w:rsidRDefault="00C67095" w:rsidP="00C670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F2D91" w:rsidRDefault="00C67095" w:rsidP="00C67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За 9 месяцев 3 человека погибли в ДТП (10 было в 2019), 2</w:t>
      </w:r>
      <w:r w:rsid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- умерли от переохлаждения (4 было в 2019),  2 –</w:t>
      </w:r>
      <w:r w:rsid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в пожаре (4 было в 2019), 9 суицидов (6 было в 2019), 18 человек</w:t>
      </w:r>
      <w:r w:rsid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 алкогольной 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кардиомиопатии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, 9</w:t>
      </w:r>
      <w:r w:rsid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- при несчастных случаях, не связанных с производством, у  5 человек причина смерти не установлена, 2 убийства.</w:t>
      </w:r>
      <w:proofErr w:type="gramEnd"/>
    </w:p>
    <w:p w:rsidR="00C67095" w:rsidRPr="00CF2D91" w:rsidRDefault="00C67095" w:rsidP="00C67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По количеству смертей больше всех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Пычасское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»- 37 человек, по 26 умерших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Горнякское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 и 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», 23 умерших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Сюгаильское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», 18 -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Большекибьинское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», 17-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Нышинское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», 12 умерших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Нынекское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», по 11 в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Кватчинское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»,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Маловаложикьинское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», МО «</w:t>
      </w:r>
      <w:proofErr w:type="spellStart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Пазяльское</w:t>
      </w:r>
      <w:proofErr w:type="spellEnd"/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 в остальных муниципальных образованиях – 10 и менее.    </w:t>
      </w:r>
      <w:proofErr w:type="gramEnd"/>
    </w:p>
    <w:p w:rsidR="00C67095" w:rsidRPr="00CF2D91" w:rsidRDefault="00C67095" w:rsidP="00C6709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D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CF2D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Зарегистрировали брак  38 пар,</w:t>
      </w: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на 3 меньше по сравнению с аналогичным периодом 2019 года. Более половины из них зарегистрировано до истечения месячного срока  по причине беременности невесты, а также наличии у супругов общих детей.  </w:t>
      </w:r>
    </w:p>
    <w:p w:rsidR="00C67095" w:rsidRPr="00CF2D91" w:rsidRDefault="00C67095" w:rsidP="00C67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CF2D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14 актов уменьшилось количество расторжений браков</w:t>
      </w:r>
      <w:r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тоже в сравнении с аналогичным периодом прошлого года. Из 31 записи акта 21  зарегистрировано на основании решения суда, 9 расторжений по взаимному согласию супругов  и 1 по заявлению одного из супругов.        </w:t>
      </w:r>
    </w:p>
    <w:p w:rsidR="00C67095" w:rsidRPr="00CF2D91" w:rsidRDefault="00CF2D91" w:rsidP="00C67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C67095" w:rsidRPr="00CF2D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Зарегистрировано 45 установлений отцовства</w:t>
      </w:r>
      <w:r w:rsidR="00C67095"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из них 14 на основании решения суда.          </w:t>
      </w:r>
    </w:p>
    <w:p w:rsidR="00C67095" w:rsidRPr="00CF2D91" w:rsidRDefault="00CF2D91" w:rsidP="00C67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67095" w:rsidRPr="00CF2D91">
        <w:rPr>
          <w:rFonts w:ascii="Times New Roman" w:eastAsia="Calibri" w:hAnsi="Times New Roman" w:cs="Times New Roman"/>
          <w:sz w:val="24"/>
          <w:szCs w:val="24"/>
          <w:lang w:eastAsia="ru-RU"/>
        </w:rPr>
        <w:t>Выдано гражданам 205 повторных свидетельств, 616 справок о государственной регистрации актов гражданского состояния.</w:t>
      </w:r>
    </w:p>
    <w:p w:rsidR="00F45EC5" w:rsidRPr="00CF2D91" w:rsidRDefault="00F45EC5" w:rsidP="00F45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6A16" w:rsidRPr="00CF2D91" w:rsidRDefault="006D6A16" w:rsidP="00AC509C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9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Проект: «Финансовая поддержка семей при рождении детей»</w:t>
      </w:r>
    </w:p>
    <w:p w:rsidR="00E30FBB" w:rsidRPr="00CF2D91" w:rsidRDefault="006D6A16" w:rsidP="00CF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D91">
        <w:rPr>
          <w:rFonts w:ascii="Times New Roman" w:hAnsi="Times New Roman" w:cs="Times New Roman"/>
          <w:sz w:val="24"/>
          <w:szCs w:val="24"/>
        </w:rPr>
        <w:t xml:space="preserve">1.  </w:t>
      </w:r>
      <w:r w:rsidR="00E30FBB" w:rsidRPr="00CF2D9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30FBB" w:rsidRPr="00CF2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национального проекта «Демография», </w:t>
      </w:r>
      <w:r w:rsidR="0024480B" w:rsidRPr="00CF2D91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E30FBB" w:rsidRPr="00CF2D91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города Можги </w:t>
      </w:r>
      <w:r w:rsidR="00C67095" w:rsidRPr="00CF2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9</w:t>
      </w:r>
      <w:r w:rsidR="0024480B" w:rsidRPr="00CF2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месяцев</w:t>
      </w:r>
      <w:r w:rsidR="00E30FBB" w:rsidRPr="00CF2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года</w:t>
      </w:r>
      <w:r w:rsidR="00E30FBB" w:rsidRPr="00CF2D91">
        <w:rPr>
          <w:rFonts w:ascii="Times New Roman" w:eastAsia="Calibri" w:hAnsi="Times New Roman" w:cs="Times New Roman"/>
          <w:sz w:val="24"/>
          <w:szCs w:val="24"/>
        </w:rPr>
        <w:t xml:space="preserve"> осуществлены</w:t>
      </w:r>
      <w:r w:rsidR="00E30FBB" w:rsidRPr="00CF2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выплаты:</w:t>
      </w:r>
    </w:p>
    <w:p w:rsidR="00C67095" w:rsidRPr="00C67095" w:rsidRDefault="00C67095" w:rsidP="00C67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C6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</w:t>
      </w:r>
      <w:r w:rsidRPr="00C67095">
        <w:rPr>
          <w:rFonts w:ascii="Times New Roman" w:eastAsia="Calibri" w:hAnsi="Times New Roman" w:cs="Times New Roman"/>
          <w:b/>
          <w:sz w:val="24"/>
          <w:szCs w:val="24"/>
        </w:rPr>
        <w:t xml:space="preserve">ежемесячной выплаты в связи с рождением (усыновлением) первого ребенка: 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выплату получили </w:t>
      </w:r>
      <w:r w:rsidRPr="00C67095">
        <w:rPr>
          <w:rFonts w:ascii="Times New Roman" w:eastAsia="Calibri" w:hAnsi="Times New Roman" w:cs="Times New Roman"/>
          <w:sz w:val="24"/>
          <w:szCs w:val="24"/>
          <w:u w:val="single"/>
        </w:rPr>
        <w:t>162 человека</w:t>
      </w:r>
      <w:r w:rsidRPr="00C67095">
        <w:rPr>
          <w:rFonts w:ascii="Times New Roman" w:eastAsia="Calibri" w:hAnsi="Times New Roman" w:cs="Times New Roman"/>
          <w:sz w:val="24"/>
          <w:szCs w:val="24"/>
        </w:rPr>
        <w:t>, на общую сумму 14 180 347,39 рублей (</w:t>
      </w:r>
      <w:r w:rsidRPr="00C6709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кв. – 120 чел., </w:t>
      </w:r>
      <w:r w:rsidRPr="00C6709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кв. – 145 чел.)</w:t>
      </w:r>
    </w:p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28.12.2017 № 418-ФЗ «О ежемесячных выплатах семьям, имеющим детей»). </w:t>
      </w:r>
      <w:proofErr w:type="gramEnd"/>
    </w:p>
    <w:p w:rsidR="00C67095" w:rsidRPr="00C67095" w:rsidRDefault="00C67095" w:rsidP="00C6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7095">
        <w:rPr>
          <w:rFonts w:ascii="Times New Roman" w:eastAsia="Calibri" w:hAnsi="Times New Roman" w:cs="Times New Roman"/>
          <w:sz w:val="24"/>
          <w:szCs w:val="24"/>
        </w:rPr>
        <w:t>Выплата производится за счет предоставления бюджету Удмуртской Республики из бюджета Российской Федерации субвенций на осуществление ежемесячной выплаты в связи с рождением (усыновлением) первого ребенка в целях оказания финансовой поддержки семьям, имеющим первого ребенка в возрасте до 1,5 лет, в которых среднедушев</w:t>
      </w:r>
      <w:r w:rsidR="000C3F68">
        <w:rPr>
          <w:rFonts w:ascii="Times New Roman" w:eastAsia="Calibri" w:hAnsi="Times New Roman" w:cs="Times New Roman"/>
          <w:sz w:val="24"/>
          <w:szCs w:val="24"/>
        </w:rPr>
        <w:t xml:space="preserve">ой доход на каждого члена семьи </w:t>
      </w:r>
      <w:r w:rsidRPr="00C67095">
        <w:rPr>
          <w:rFonts w:ascii="Times New Roman" w:eastAsia="Calibri" w:hAnsi="Times New Roman" w:cs="Times New Roman"/>
          <w:sz w:val="24"/>
          <w:szCs w:val="24"/>
        </w:rPr>
        <w:t>не превышает 1,5-кратную величину прожиточного минимума (21216,00 руб.) трудоспособного населения.</w:t>
      </w:r>
      <w:proofErr w:type="gramEnd"/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Размер выплаты на 1-го ребенка составляет 9964,00 рубля;</w:t>
      </w:r>
    </w:p>
    <w:p w:rsidR="00C67095" w:rsidRPr="00C67095" w:rsidRDefault="00C67095" w:rsidP="00C6709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– </w:t>
      </w:r>
      <w:r w:rsidRPr="00C6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е</w:t>
      </w:r>
      <w:r w:rsidRPr="00C67095">
        <w:rPr>
          <w:rFonts w:ascii="Times New Roman" w:eastAsia="Calibri" w:hAnsi="Times New Roman" w:cs="Times New Roman"/>
          <w:b/>
          <w:sz w:val="24"/>
          <w:szCs w:val="24"/>
        </w:rPr>
        <w:t xml:space="preserve">жемесячной денежной выплаты нуждающимся в поддержке семьям при рождении в семье после 31 декабря 2012 года третьего и последующего ребенка: 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выплату получили </w:t>
      </w:r>
      <w:r w:rsidRPr="00C67095">
        <w:rPr>
          <w:rFonts w:ascii="Times New Roman" w:eastAsia="Calibri" w:hAnsi="Times New Roman" w:cs="Times New Roman"/>
          <w:sz w:val="24"/>
          <w:szCs w:val="24"/>
          <w:u w:val="single"/>
        </w:rPr>
        <w:t>12 человек</w:t>
      </w:r>
      <w:r w:rsidRPr="00C67095">
        <w:rPr>
          <w:rFonts w:ascii="Times New Roman" w:eastAsia="Calibri" w:hAnsi="Times New Roman" w:cs="Times New Roman"/>
          <w:sz w:val="24"/>
          <w:szCs w:val="24"/>
        </w:rPr>
        <w:t>, на общую сумму 2 178 324,40 рублей (</w:t>
      </w:r>
      <w:r w:rsidRPr="00C6709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кв. – 67 чел., </w:t>
      </w:r>
      <w:r w:rsidRPr="00C6709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кв. – 64 чел.)</w:t>
      </w:r>
    </w:p>
    <w:p w:rsidR="00C67095" w:rsidRPr="00C67095" w:rsidRDefault="00C67095" w:rsidP="00C6709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(Указ Президента Удмуртской Республики от 12.10.2012 № 185 «Об установлении ежемесячной денежной выплаты нуждающимся в поддержке семьям при рождении в семье после 31 декабря 2012 года третьего и последующих детей»). </w:t>
      </w:r>
    </w:p>
    <w:p w:rsidR="00C67095" w:rsidRPr="00C67095" w:rsidRDefault="00C67095" w:rsidP="00C6709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Calibri" w:hAnsi="Times New Roman" w:cs="Times New Roman"/>
          <w:sz w:val="24"/>
          <w:szCs w:val="24"/>
        </w:rPr>
        <w:tab/>
        <w:t xml:space="preserve">Выплата производится из бюджета Удмуртской Республики, если среднедушевой доход на каждого члена семьи не превышает </w:t>
      </w:r>
      <w:r w:rsidR="000C3F68">
        <w:rPr>
          <w:rFonts w:ascii="Times New Roman" w:eastAsia="Calibri" w:hAnsi="Times New Roman" w:cs="Times New Roman"/>
          <w:sz w:val="24"/>
          <w:szCs w:val="24"/>
        </w:rPr>
        <w:t>25214,00 руб.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Размер выплаты составляет 5000,00 рублей;</w:t>
      </w:r>
    </w:p>
    <w:p w:rsidR="00C67095" w:rsidRPr="00C67095" w:rsidRDefault="00C67095" w:rsidP="00C6709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– </w:t>
      </w:r>
      <w:r w:rsidRPr="00C6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</w:t>
      </w:r>
      <w:r w:rsidRPr="00C67095">
        <w:rPr>
          <w:rFonts w:ascii="Times New Roman" w:eastAsia="Calibri" w:hAnsi="Times New Roman" w:cs="Times New Roman"/>
          <w:b/>
          <w:sz w:val="24"/>
          <w:szCs w:val="24"/>
        </w:rPr>
        <w:t xml:space="preserve">ежемесячной денежной выплаты нуждающимся в поддержке семьям при рождении в семье после 31 декабря 2017 года третьего и последующего ребенка: 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выплату получили </w:t>
      </w:r>
      <w:r w:rsidRPr="00C67095">
        <w:rPr>
          <w:rFonts w:ascii="Times New Roman" w:eastAsia="Calibri" w:hAnsi="Times New Roman" w:cs="Times New Roman"/>
          <w:sz w:val="24"/>
          <w:szCs w:val="24"/>
          <w:u w:val="single"/>
        </w:rPr>
        <w:t>241 человек</w:t>
      </w:r>
      <w:r w:rsidRPr="00C67095">
        <w:rPr>
          <w:rFonts w:ascii="Times New Roman" w:eastAsia="Calibri" w:hAnsi="Times New Roman" w:cs="Times New Roman"/>
          <w:sz w:val="24"/>
          <w:szCs w:val="24"/>
        </w:rPr>
        <w:t>, на общую сумму 19 519 360,26 рублей (</w:t>
      </w:r>
      <w:r w:rsidRPr="00C6709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кв. – 196 чел., </w:t>
      </w:r>
      <w:r w:rsidRPr="00C6709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кв. – 227 чел.)</w:t>
      </w:r>
    </w:p>
    <w:p w:rsidR="00C67095" w:rsidRPr="00C67095" w:rsidRDefault="00C67095" w:rsidP="00C6709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(Указ Главы Удмуртской Республики от 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детей»).</w:t>
      </w:r>
    </w:p>
    <w:p w:rsidR="00C67095" w:rsidRPr="00C67095" w:rsidRDefault="00C67095" w:rsidP="00C6709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67095">
        <w:rPr>
          <w:rFonts w:ascii="Times New Roman" w:eastAsia="Calibri" w:hAnsi="Times New Roman" w:cs="Times New Roman"/>
          <w:sz w:val="24"/>
          <w:szCs w:val="24"/>
        </w:rPr>
        <w:t>Выплата 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 лет, в целях оказания финансовой поддержки семьям, имеющим трех и более детей, в которых среднедушевой доход на каждого члена семьи не превышает 25214,00 рубля, установленного законодательством.</w:t>
      </w:r>
      <w:proofErr w:type="gramEnd"/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Размер выплаты на 3-го ребенка составляет 9964,00 рубля;</w:t>
      </w:r>
    </w:p>
    <w:p w:rsidR="00C67095" w:rsidRPr="00C67095" w:rsidRDefault="00C67095" w:rsidP="00C670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– </w:t>
      </w:r>
      <w:r w:rsidRPr="00C6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е</w:t>
      </w:r>
      <w:r w:rsidRPr="00C67095">
        <w:rPr>
          <w:rFonts w:ascii="Times New Roman" w:eastAsia="Calibri" w:hAnsi="Times New Roman" w:cs="Times New Roman"/>
          <w:b/>
          <w:sz w:val="24"/>
          <w:szCs w:val="24"/>
        </w:rPr>
        <w:t xml:space="preserve">диновременной денежной выплаты </w:t>
      </w:r>
      <w:r w:rsidRPr="00C670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студенческой семье </w:t>
      </w:r>
      <w:r w:rsidRPr="00C67095">
        <w:rPr>
          <w:rFonts w:ascii="Times New Roman" w:eastAsia="Calibri" w:hAnsi="Times New Roman" w:cs="Times New Roman"/>
          <w:b/>
          <w:sz w:val="24"/>
          <w:szCs w:val="24"/>
        </w:rPr>
        <w:t xml:space="preserve">при рождении ребенка </w:t>
      </w:r>
      <w:r w:rsidRPr="00C67095">
        <w:rPr>
          <w:rFonts w:ascii="Times New Roman" w:eastAsia="Calibri" w:hAnsi="Times New Roman" w:cs="Times New Roman"/>
          <w:b/>
          <w:bCs/>
          <w:sz w:val="24"/>
          <w:szCs w:val="24"/>
        </w:rPr>
        <w:t>в размере 100,00 тысяч рублей</w:t>
      </w:r>
      <w:r w:rsidRPr="00C6709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выплату получил </w:t>
      </w:r>
      <w:r w:rsidRPr="00C67095">
        <w:rPr>
          <w:rFonts w:ascii="Times New Roman" w:eastAsia="Calibri" w:hAnsi="Times New Roman" w:cs="Times New Roman"/>
          <w:sz w:val="24"/>
          <w:szCs w:val="24"/>
          <w:u w:val="single"/>
        </w:rPr>
        <w:t>1 человек</w:t>
      </w:r>
      <w:proofErr w:type="gramStart"/>
      <w:r w:rsidR="000C3F6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67095" w:rsidRPr="00C67095" w:rsidRDefault="00C67095" w:rsidP="00C6709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709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Материальная помощь оказывается единовременно независимо от количества рожденных одновременно детей. </w:t>
      </w:r>
      <w:proofErr w:type="gramStart"/>
      <w:r w:rsidRPr="00C67095">
        <w:rPr>
          <w:rFonts w:ascii="Times New Roman" w:eastAsia="Calibri" w:hAnsi="Times New Roman" w:cs="Times New Roman"/>
          <w:bCs/>
          <w:sz w:val="24"/>
          <w:szCs w:val="24"/>
        </w:rPr>
        <w:t>Право на получение государственной социальной помощи в виде единовременной материальной помощи имеют студенческие семьи, находящиеся в трудной жизненной ситуации, в связи с рождением ребенка, которые по независящим от них причинам имеют среднедушевой доход семьи ниже 2-х кратной величины прожиточного минимума, установленного в Удмуртской Республике в расчете на душу населения (20768,00 руб.).</w:t>
      </w:r>
      <w:proofErr w:type="gramEnd"/>
      <w:r w:rsidRPr="00C670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Размер выплаты составляет </w:t>
      </w:r>
      <w:r w:rsidRPr="00C67095">
        <w:rPr>
          <w:rFonts w:ascii="Times New Roman" w:eastAsia="Calibri" w:hAnsi="Times New Roman" w:cs="Times New Roman"/>
          <w:bCs/>
          <w:sz w:val="24"/>
          <w:szCs w:val="24"/>
        </w:rPr>
        <w:t>100,00 тысяч рублей.</w:t>
      </w:r>
    </w:p>
    <w:p w:rsidR="00C67095" w:rsidRPr="00C67095" w:rsidRDefault="00C67095" w:rsidP="00C67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09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C6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выплата компенсации расходов на приобретение одежды и обуви для школьников из малоимущих многодетных семей: </w:t>
      </w: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выплату получили</w:t>
      </w:r>
      <w:r w:rsidRPr="00C670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110 человек</w:t>
      </w: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общую сумму 380 800 руб. (постановление Правительства Удмуртской Республики от 09.04.2020 № 112 «Об утверждении Положения о порядке оказания государственной социальной помощи в виде компенсации расходов на приобретение одежды и обуви для поступивших в первый класс в 2020 году детей из малоимущих</w:t>
      </w:r>
      <w:proofErr w:type="gramEnd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многодетных семей»).</w:t>
      </w:r>
      <w:r w:rsidRPr="00C6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на получение компенсации имеет один из родителей (одинокий родитель) или иной законный представитель, имеющий удостоверение многодетного родителя (опекуна</w:t>
      </w:r>
      <w:r w:rsidR="000C3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(попечителя), дающее право на получение мер по социальной поддержке, установленных частью 2 статьи 3 Закона Удмуртской Республики «О мерах по социальной поддержке многодетных семей», проживающих на территории Удмуртской Республики.</w:t>
      </w:r>
      <w:proofErr w:type="gramEnd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Компенсация выплачивается единовременно один раз на каждого рожденного, усыновленного или взятого под опеку совместно проживающего с заявителем ребенка, поступившего в первый класс общеобразовательной организации, в размере произведенных расходов, но не более 3 400 рублей </w:t>
      </w:r>
    </w:p>
    <w:p w:rsidR="00C67095" w:rsidRPr="00C67095" w:rsidRDefault="00C67095" w:rsidP="00C67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C6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</w:t>
      </w:r>
      <w:r w:rsidRPr="00C670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государственной социальной помощи семьям с детьми, находящимся в трудной жизненной ситуации, на основании социального контракта: </w:t>
      </w:r>
      <w:r w:rsidRPr="00C67095">
        <w:rPr>
          <w:rFonts w:ascii="Times New Roman" w:eastAsia="Calibri" w:hAnsi="Times New Roman" w:cs="Times New Roman"/>
          <w:sz w:val="24"/>
          <w:szCs w:val="24"/>
        </w:rPr>
        <w:t>право на получение государственной социальной помощи на основании социального контракта имеют трудоспособные граждане, являющиеся членами малоимущих семей, и трудоспособные малоимущие одиноко проживающие граждане, проживающие на территории Удмуртской Республики и по не зависящим от них причинам имеющие среднедушевой доход ниже величины прожиточного минимума малоимущей семьи</w:t>
      </w:r>
      <w:proofErr w:type="gramEnd"/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или одиноко проживающего гражданина, установленного в Удмуртской Республике.</w:t>
      </w:r>
      <w:r w:rsidRPr="00C6709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Правительства Удмуртской Республики от 16.12.2013 № 589 «О предоставлении государственной социальной помощи   на основании социального контракта» на 01.10.</w:t>
      </w:r>
      <w:r w:rsidR="000C3F68">
        <w:rPr>
          <w:rFonts w:ascii="Times New Roman" w:eastAsia="Calibri" w:hAnsi="Times New Roman" w:cs="Times New Roman"/>
          <w:sz w:val="24"/>
          <w:szCs w:val="24"/>
        </w:rPr>
        <w:t>2020 года принято всего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7095">
        <w:rPr>
          <w:rFonts w:ascii="Times New Roman" w:eastAsia="Calibri" w:hAnsi="Times New Roman" w:cs="Times New Roman"/>
          <w:sz w:val="24"/>
          <w:szCs w:val="24"/>
          <w:u w:val="single"/>
        </w:rPr>
        <w:t>49 заявлений</w:t>
      </w: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, заключено </w:t>
      </w:r>
      <w:r w:rsidRPr="00C67095">
        <w:rPr>
          <w:rFonts w:ascii="Times New Roman" w:eastAsia="Calibri" w:hAnsi="Times New Roman" w:cs="Times New Roman"/>
          <w:sz w:val="24"/>
          <w:szCs w:val="24"/>
          <w:u w:val="single"/>
        </w:rPr>
        <w:t>47 социальных контрактов</w:t>
      </w:r>
      <w:r w:rsidRPr="00C67095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3 – по осуществлению индивидуальной предпринимательской деятельности, </w:t>
      </w:r>
    </w:p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17 – по поиску работы и трудоустройству, из них 14 человек трудоустроились и получают ежемесячное социальное пособие; </w:t>
      </w:r>
    </w:p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Calibri" w:hAnsi="Times New Roman" w:cs="Times New Roman"/>
          <w:sz w:val="24"/>
          <w:szCs w:val="24"/>
        </w:rPr>
        <w:t xml:space="preserve">6 - по прохождению профессионального обучения и дополнительного профессионального образования и стажировке, из них 2 прошли обучение и работают, 4 человека получают образование, </w:t>
      </w:r>
    </w:p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Calibri" w:hAnsi="Times New Roman" w:cs="Times New Roman"/>
          <w:sz w:val="24"/>
          <w:szCs w:val="24"/>
        </w:rPr>
        <w:lastRenderedPageBreak/>
        <w:t>21 СК – на осуществление иных мероприятий, направленных на преодоление трудной жизненной ситуации.</w:t>
      </w:r>
    </w:p>
    <w:p w:rsidR="00C67095" w:rsidRPr="000C3F68" w:rsidRDefault="00C67095" w:rsidP="00E30F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95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Правительства Удмуртской Республики от 15.05.2020  № 193 «О предоставлении государственной социальной помощи на основании социального контракта на оказание помощи по развитию личного подсобного хозяйства» (вступило в силу с 06 июня 2020 года, размер выплаты до 30 000 рублей) заключено 33 СК.</w:t>
      </w:r>
    </w:p>
    <w:p w:rsidR="00655094" w:rsidRPr="00CF2D91" w:rsidRDefault="00D63E33" w:rsidP="006550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D91">
        <w:rPr>
          <w:rFonts w:ascii="Times New Roman" w:hAnsi="Times New Roman" w:cs="Times New Roman"/>
          <w:sz w:val="24"/>
          <w:szCs w:val="24"/>
        </w:rPr>
        <w:t xml:space="preserve">2. </w:t>
      </w:r>
      <w:r w:rsidR="00C67095" w:rsidRPr="00CF2D91">
        <w:rPr>
          <w:rFonts w:ascii="Times New Roman" w:hAnsi="Times New Roman" w:cs="Times New Roman"/>
          <w:sz w:val="24"/>
          <w:szCs w:val="24"/>
        </w:rPr>
        <w:t>На 01 октября</w:t>
      </w:r>
      <w:r w:rsidR="00655094" w:rsidRPr="00CF2D91">
        <w:rPr>
          <w:rFonts w:ascii="Times New Roman" w:hAnsi="Times New Roman" w:cs="Times New Roman"/>
          <w:sz w:val="24"/>
          <w:szCs w:val="24"/>
        </w:rPr>
        <w:t xml:space="preserve"> 2020 года в Администрации муниципального образования «</w:t>
      </w:r>
      <w:proofErr w:type="spellStart"/>
      <w:r w:rsidR="00655094" w:rsidRPr="00CF2D91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655094" w:rsidRPr="00CF2D91">
        <w:rPr>
          <w:rFonts w:ascii="Times New Roman" w:hAnsi="Times New Roman" w:cs="Times New Roman"/>
          <w:sz w:val="24"/>
          <w:szCs w:val="24"/>
        </w:rPr>
        <w:t xml:space="preserve"> район» зарегистрировано </w:t>
      </w:r>
      <w:r w:rsidR="00C67095" w:rsidRPr="00CF2D91">
        <w:rPr>
          <w:rFonts w:ascii="Times New Roman" w:hAnsi="Times New Roman" w:cs="Times New Roman"/>
          <w:sz w:val="24"/>
          <w:szCs w:val="24"/>
        </w:rPr>
        <w:t>776</w:t>
      </w:r>
      <w:r w:rsidR="00655094" w:rsidRPr="00CF2D91">
        <w:rPr>
          <w:rFonts w:ascii="Times New Roman" w:hAnsi="Times New Roman" w:cs="Times New Roman"/>
          <w:sz w:val="24"/>
          <w:szCs w:val="24"/>
        </w:rPr>
        <w:t xml:space="preserve"> многодетных сем</w:t>
      </w:r>
      <w:r w:rsidR="00C67095" w:rsidRPr="00CF2D91">
        <w:rPr>
          <w:rFonts w:ascii="Times New Roman" w:hAnsi="Times New Roman" w:cs="Times New Roman"/>
          <w:sz w:val="24"/>
          <w:szCs w:val="24"/>
        </w:rPr>
        <w:t>ей, в которых воспитываются 2598 детей.</w:t>
      </w:r>
    </w:p>
    <w:p w:rsidR="006A1E84" w:rsidRDefault="0024480B" w:rsidP="000C3F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муниципальной подпрограммой «Социальная поддержка семьи и детей» и «Социальная поддержка отдельных категорий граждан» муниципальной программы «Социальная поддержка населения» на 2020-2024 годы </w:t>
      </w:r>
      <w:proofErr w:type="spellStart"/>
      <w:r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r w:rsidR="00C67095"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месяцев </w:t>
      </w:r>
      <w:r w:rsidR="000C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</w:t>
      </w:r>
      <w:r w:rsidR="00C67095"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материальная помощь </w:t>
      </w:r>
      <w:r w:rsidR="00C67095" w:rsidRPr="00CF2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C67095"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095" w:rsidRPr="00CF2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малоимущим семьям и малоимущим одиноко проживающим гражданам, а также гражданам, находящимся в трудной жизненной ситуации, </w:t>
      </w:r>
      <w:r w:rsidR="00C67095"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C67095" w:rsidRPr="00CF2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</w:t>
      </w:r>
      <w:r w:rsidR="00C67095"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 с детьми, на общую сумму</w:t>
      </w:r>
      <w:proofErr w:type="gramEnd"/>
      <w:r w:rsidR="00C67095"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095" w:rsidRPr="00CF2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81,0</w:t>
      </w:r>
      <w:r w:rsidR="00C67095"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0C3F68" w:rsidRPr="00CF2D91" w:rsidRDefault="000C3F68" w:rsidP="000C3F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3" w:rsidRPr="00CF2D91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CF2D91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Проект: «Содействие занятости женщин - создание условий дошкольного образования для детей в возрасте до трех лет»</w:t>
      </w:r>
    </w:p>
    <w:p w:rsidR="00C67095" w:rsidRPr="00CF2D91" w:rsidRDefault="000C3F68" w:rsidP="00C6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7095" w:rsidRPr="00C67095">
        <w:rPr>
          <w:rFonts w:ascii="Times New Roman" w:hAnsi="Times New Roman" w:cs="Times New Roman"/>
          <w:sz w:val="24"/>
          <w:szCs w:val="24"/>
        </w:rPr>
        <w:t xml:space="preserve">За 9 месяцев 2020 года было направлено на обучение в рамках национального проекта «Демография» 27 человек, проживающих в </w:t>
      </w:r>
      <w:proofErr w:type="spellStart"/>
      <w:r w:rsidR="00C67095" w:rsidRPr="00C67095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="00C67095" w:rsidRPr="00C67095">
        <w:rPr>
          <w:rFonts w:ascii="Times New Roman" w:hAnsi="Times New Roman" w:cs="Times New Roman"/>
          <w:sz w:val="24"/>
          <w:szCs w:val="24"/>
        </w:rPr>
        <w:t xml:space="preserve"> районе. Из них 12 человек – это женщины, находящиеся в отпуске по уходу за ребенком до 3-х лет, состоящие в трудовых отношениях, 15 человек - граждане </w:t>
      </w:r>
      <w:proofErr w:type="spellStart"/>
      <w:r w:rsidR="00C67095" w:rsidRPr="00C67095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C67095" w:rsidRPr="00C67095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0C3F68" w:rsidRDefault="00C67095" w:rsidP="00C6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95">
        <w:rPr>
          <w:rFonts w:ascii="Times New Roman" w:hAnsi="Times New Roman" w:cs="Times New Roman"/>
          <w:sz w:val="24"/>
          <w:szCs w:val="24"/>
        </w:rPr>
        <w:tab/>
      </w:r>
    </w:p>
    <w:p w:rsidR="00C67095" w:rsidRPr="00C67095" w:rsidRDefault="00C67095" w:rsidP="000C3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95">
        <w:rPr>
          <w:rFonts w:ascii="Times New Roman" w:hAnsi="Times New Roman" w:cs="Times New Roman"/>
          <w:b/>
          <w:sz w:val="24"/>
          <w:szCs w:val="24"/>
        </w:rPr>
        <w:t>Обучение женщин, находящихся в отпуске по уходу за ребенком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07"/>
        <w:gridCol w:w="2810"/>
        <w:gridCol w:w="1843"/>
        <w:gridCol w:w="3969"/>
      </w:tblGrid>
      <w:tr w:rsidR="00C67095" w:rsidRPr="00C67095" w:rsidTr="00935A0E">
        <w:trPr>
          <w:trHeight w:val="64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профессии, по которой проходит обучение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Количество, чел.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организации</w:t>
            </w:r>
          </w:p>
        </w:tc>
      </w:tr>
      <w:tr w:rsidR="00C67095" w:rsidRPr="00C67095" w:rsidTr="00935A0E">
        <w:trPr>
          <w:trHeight w:val="108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095" w:rsidRPr="00C67095" w:rsidTr="00935A0E">
        <w:trPr>
          <w:trHeight w:val="8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C6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педагогическая деятельность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УдГУ</w:t>
            </w:r>
            <w:proofErr w:type="spellEnd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Можге</w:t>
            </w:r>
          </w:p>
        </w:tc>
      </w:tr>
      <w:tr w:rsidR="00C67095" w:rsidRPr="00C67095" w:rsidTr="00935A0E">
        <w:trPr>
          <w:trHeight w:val="6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ЭВ и ВМ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095">
              <w:rPr>
                <w:rFonts w:ascii="Times New Roman" w:hAnsi="Times New Roman" w:cs="Times New Roman"/>
                <w:iCs/>
                <w:sz w:val="24"/>
                <w:szCs w:val="24"/>
              </w:rPr>
              <w:t>БПОУ УР ИТЭТ</w:t>
            </w:r>
          </w:p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67095" w:rsidRPr="00C67095" w:rsidTr="00935A0E">
        <w:trPr>
          <w:trHeight w:val="566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маникюра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C67095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70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ГАОУ ДПО УР РУМЦ</w:t>
            </w:r>
          </w:p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67095" w:rsidRPr="00C67095" w:rsidTr="00935A0E">
        <w:trPr>
          <w:trHeight w:val="8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делопроизводство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УдГУ</w:t>
            </w:r>
            <w:proofErr w:type="spellEnd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Можге</w:t>
            </w:r>
          </w:p>
        </w:tc>
      </w:tr>
      <w:tr w:rsidR="00C67095" w:rsidRPr="00C67095" w:rsidTr="00935A0E">
        <w:trPr>
          <w:trHeight w:val="6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095">
              <w:rPr>
                <w:rFonts w:ascii="Times New Roman" w:hAnsi="Times New Roman" w:cs="Times New Roman"/>
                <w:iCs/>
                <w:sz w:val="24"/>
                <w:szCs w:val="24"/>
              </w:rPr>
              <w:t>БПОУ УР ИТЭТ</w:t>
            </w:r>
          </w:p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67095" w:rsidRPr="00C67095" w:rsidTr="00935A0E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C67095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70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ГАОУ ДПО УР РУМЦ</w:t>
            </w:r>
          </w:p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67095" w:rsidRPr="00C67095" w:rsidTr="00935A0E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ООО Ирида</w:t>
            </w:r>
          </w:p>
        </w:tc>
      </w:tr>
      <w:tr w:rsidR="00C67095" w:rsidRPr="00C67095" w:rsidTr="00935A0E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67095" w:rsidRPr="00C67095" w:rsidTr="00935A0E">
        <w:trPr>
          <w:trHeight w:val="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C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0C3F68" w:rsidRDefault="000C3F68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p w:rsidR="006D6A16" w:rsidRPr="00CF2D91" w:rsidRDefault="006D6A16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CF2D91">
        <w:rPr>
          <w:rFonts w:cs="Times New Roman"/>
          <w:b/>
          <w:bCs/>
          <w:color w:val="171717"/>
          <w:u w:val="single"/>
          <w:lang w:val="ru-RU"/>
        </w:rPr>
        <w:t>Проект: «Старшее поколение»</w:t>
      </w:r>
    </w:p>
    <w:p w:rsidR="00D63E33" w:rsidRPr="00CF2D91" w:rsidRDefault="006D6A16" w:rsidP="00D63E33">
      <w:pPr>
        <w:pStyle w:val="Standard"/>
        <w:jc w:val="both"/>
        <w:rPr>
          <w:rFonts w:cs="Times New Roman"/>
          <w:b/>
          <w:bCs/>
          <w:color w:val="171717"/>
          <w:lang w:val="ru-RU"/>
        </w:rPr>
      </w:pPr>
      <w:r w:rsidRPr="00CF2D91">
        <w:rPr>
          <w:rFonts w:cs="Times New Roman"/>
          <w:b/>
          <w:bCs/>
          <w:color w:val="171717"/>
          <w:lang w:val="ru-RU"/>
        </w:rPr>
        <w:t>Разработка и реализация программы системной поддержки и повышения качества жизни граждан старшего поколения</w:t>
      </w:r>
      <w:r w:rsidR="00AC509C" w:rsidRPr="00CF2D91">
        <w:rPr>
          <w:rFonts w:cs="Times New Roman"/>
          <w:b/>
          <w:bCs/>
          <w:color w:val="171717"/>
          <w:lang w:val="ru-RU"/>
        </w:rPr>
        <w:t xml:space="preserve">. </w:t>
      </w:r>
    </w:p>
    <w:p w:rsidR="00C67095" w:rsidRPr="00C67095" w:rsidRDefault="00C67095" w:rsidP="000C3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095" w:rsidRPr="00C67095" w:rsidRDefault="00C67095" w:rsidP="000C3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95">
        <w:rPr>
          <w:rFonts w:ascii="Times New Roman" w:hAnsi="Times New Roman" w:cs="Times New Roman"/>
          <w:b/>
          <w:sz w:val="24"/>
          <w:szCs w:val="24"/>
        </w:rPr>
        <w:t xml:space="preserve">Обучение граждан </w:t>
      </w:r>
      <w:proofErr w:type="spellStart"/>
      <w:r w:rsidRPr="00C67095">
        <w:rPr>
          <w:rFonts w:ascii="Times New Roman" w:hAnsi="Times New Roman" w:cs="Times New Roman"/>
          <w:b/>
          <w:sz w:val="24"/>
          <w:szCs w:val="24"/>
        </w:rPr>
        <w:t>предпенсионного</w:t>
      </w:r>
      <w:proofErr w:type="spellEnd"/>
      <w:r w:rsidRPr="00C67095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11"/>
        <w:gridCol w:w="2665"/>
        <w:gridCol w:w="803"/>
        <w:gridCol w:w="1047"/>
        <w:gridCol w:w="1047"/>
        <w:gridCol w:w="3056"/>
      </w:tblGrid>
      <w:tr w:rsidR="00C67095" w:rsidRPr="00C67095" w:rsidTr="00935A0E">
        <w:trPr>
          <w:trHeight w:val="64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профессии, по которой проходит обучение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Кол-во, чел.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трудовой занятости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</w:t>
            </w:r>
            <w:proofErr w:type="gramEnd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</w:t>
            </w:r>
          </w:p>
        </w:tc>
      </w:tr>
      <w:tr w:rsidR="00C67095" w:rsidRPr="00C67095" w:rsidTr="00935A0E">
        <w:trPr>
          <w:trHeight w:val="78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занятые</w:t>
            </w: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095" w:rsidRPr="00C67095" w:rsidTr="00935A0E">
        <w:trPr>
          <w:trHeight w:val="49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деятельность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УдГУ</w:t>
            </w:r>
            <w:proofErr w:type="spellEnd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Можге</w:t>
            </w:r>
          </w:p>
        </w:tc>
      </w:tr>
      <w:tr w:rsidR="00C67095" w:rsidRPr="00C67095" w:rsidTr="00935A0E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делопроизводство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УдГУ</w:t>
            </w:r>
            <w:proofErr w:type="spellEnd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Можге</w:t>
            </w:r>
          </w:p>
        </w:tc>
      </w:tr>
      <w:tr w:rsidR="00C67095" w:rsidRPr="00C67095" w:rsidTr="00935A0E">
        <w:trPr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095" w:rsidRPr="00C67095" w:rsidRDefault="00C67095" w:rsidP="0093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ДОСААФ</w:t>
            </w:r>
          </w:p>
        </w:tc>
      </w:tr>
      <w:tr w:rsidR="00C67095" w:rsidRPr="00C67095" w:rsidTr="00935A0E">
        <w:trPr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095" w:rsidRPr="00C67095" w:rsidRDefault="00C67095" w:rsidP="0093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7095" w:rsidRPr="00C67095" w:rsidRDefault="00C67095" w:rsidP="00C67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095">
        <w:rPr>
          <w:rFonts w:ascii="Times New Roman" w:hAnsi="Times New Roman" w:cs="Times New Roman"/>
          <w:sz w:val="24"/>
          <w:szCs w:val="24"/>
        </w:rPr>
        <w:t>Выделена субсидия из бюджета Удмуртской Республик</w:t>
      </w:r>
      <w:proofErr w:type="gramStart"/>
      <w:r w:rsidRPr="00C6709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6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095">
        <w:rPr>
          <w:rFonts w:ascii="Times New Roman" w:hAnsi="Times New Roman" w:cs="Times New Roman"/>
          <w:sz w:val="24"/>
          <w:szCs w:val="24"/>
        </w:rPr>
        <w:t>Какси</w:t>
      </w:r>
      <w:proofErr w:type="spellEnd"/>
      <w:r w:rsidRPr="00C67095">
        <w:rPr>
          <w:rFonts w:ascii="Times New Roman" w:hAnsi="Times New Roman" w:cs="Times New Roman"/>
          <w:sz w:val="24"/>
          <w:szCs w:val="24"/>
        </w:rPr>
        <w:t xml:space="preserve"> в размере 288 тыс. руб. на финансовое обеспечение затрат, связанных с реализацией мероприятий по организации профессионального обучения и дополнительного профессионального образования лиц </w:t>
      </w:r>
      <w:proofErr w:type="spellStart"/>
      <w:r w:rsidRPr="00C67095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67095">
        <w:rPr>
          <w:rFonts w:ascii="Times New Roman" w:hAnsi="Times New Roman" w:cs="Times New Roman"/>
          <w:sz w:val="24"/>
          <w:szCs w:val="24"/>
        </w:rPr>
        <w:t xml:space="preserve"> возраста, состоящих в трудовых отношениях на 10 человек.</w:t>
      </w:r>
    </w:p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1275"/>
        <w:gridCol w:w="1843"/>
        <w:gridCol w:w="2835"/>
      </w:tblGrid>
      <w:tr w:rsidR="00C67095" w:rsidRPr="00C67095" w:rsidTr="00935A0E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профессии, по которой проходило обучение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Кол-во, чел.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по договору,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6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</w:t>
            </w:r>
          </w:p>
        </w:tc>
      </w:tr>
      <w:tr w:rsidR="00C67095" w:rsidRPr="00C67095" w:rsidTr="00935A0E">
        <w:trPr>
          <w:trHeight w:val="15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095" w:rsidRPr="00C67095" w:rsidTr="00935A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УЦ "Русич"</w:t>
            </w:r>
          </w:p>
        </w:tc>
      </w:tr>
      <w:tr w:rsidR="00C67095" w:rsidRPr="00C67095" w:rsidTr="00935A0E">
        <w:trPr>
          <w:trHeight w:val="6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фронтального погрузчика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095" w:rsidRPr="00C67095" w:rsidRDefault="00C67095" w:rsidP="0093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Русь</w:t>
            </w:r>
          </w:p>
        </w:tc>
      </w:tr>
    </w:tbl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3E33" w:rsidRPr="000C3F68" w:rsidRDefault="00D63E33" w:rsidP="00AC50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171717"/>
          <w:kern w:val="1"/>
          <w:sz w:val="24"/>
          <w:szCs w:val="24"/>
          <w:lang w:eastAsia="hi-IN" w:bidi="hi-IN"/>
        </w:rPr>
      </w:pPr>
    </w:p>
    <w:p w:rsidR="00655094" w:rsidRPr="00CF2D91" w:rsidRDefault="00E617E0" w:rsidP="00B35B8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2D91">
        <w:rPr>
          <w:rFonts w:ascii="Times New Roman" w:hAnsi="Times New Roman" w:cs="Times New Roman"/>
          <w:b/>
          <w:sz w:val="24"/>
          <w:szCs w:val="24"/>
        </w:rPr>
        <w:t>Реализации мероприятий регионального проекта «Старшее поколение» в составе наци</w:t>
      </w:r>
      <w:r w:rsidR="00D63E33" w:rsidRPr="00CF2D91">
        <w:rPr>
          <w:rFonts w:ascii="Times New Roman" w:hAnsi="Times New Roman" w:cs="Times New Roman"/>
          <w:b/>
          <w:sz w:val="24"/>
          <w:szCs w:val="24"/>
        </w:rPr>
        <w:t xml:space="preserve">онального проекта </w:t>
      </w:r>
      <w:r w:rsidR="000C3F68">
        <w:rPr>
          <w:rFonts w:ascii="Times New Roman" w:hAnsi="Times New Roman" w:cs="Times New Roman"/>
          <w:b/>
          <w:sz w:val="24"/>
          <w:szCs w:val="24"/>
        </w:rPr>
        <w:t>«Демография» проводится также Комплексным центром</w:t>
      </w:r>
      <w:r w:rsidR="00D63E33" w:rsidRPr="00CF2D91">
        <w:rPr>
          <w:rFonts w:ascii="Times New Roman" w:hAnsi="Times New Roman" w:cs="Times New Roman"/>
          <w:b/>
          <w:sz w:val="24"/>
          <w:szCs w:val="24"/>
        </w:rPr>
        <w:t xml:space="preserve"> социального обслуживания населения </w:t>
      </w:r>
      <w:r w:rsidRPr="00CF2D91">
        <w:rPr>
          <w:rFonts w:ascii="Times New Roman" w:hAnsi="Times New Roman" w:cs="Times New Roman"/>
          <w:b/>
          <w:sz w:val="24"/>
          <w:szCs w:val="24"/>
        </w:rPr>
        <w:t xml:space="preserve"> города Можги</w:t>
      </w:r>
      <w:r w:rsidR="00D63E33" w:rsidRPr="00CF2D9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67095" w:rsidRPr="00C67095" w:rsidRDefault="00C67095" w:rsidP="00C67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месяцев 2020 года всего получили социальные услуги 4141 чел., в том числе  жителей 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</w:t>
      </w:r>
      <w:r w:rsidRPr="00C67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1476 чел.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(1024 граждан пожилого возраста и инвалидов). Оказано услуг – 179650, из них   жителям 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</w:t>
      </w:r>
      <w:r w:rsidRPr="00C67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86874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(66909 гражданам пожилого возраста и инвалидам). </w:t>
      </w:r>
    </w:p>
    <w:p w:rsidR="00C67095" w:rsidRPr="00C67095" w:rsidRDefault="00C67095" w:rsidP="00C67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7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регионального проекта «Старшее поколение»  по укреплению здоровья, увеличению периода активного долголетия и продолжительности здоровой жизни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 </w:t>
      </w:r>
      <w:r w:rsidRPr="00C6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работой  Учреждения по вовлечению граждан старшего поколения в активные виды деятельности, а также по реализации  инновационных оздоровительных технологий. </w:t>
      </w:r>
    </w:p>
    <w:p w:rsidR="00C67095" w:rsidRPr="00C67095" w:rsidRDefault="00C67095" w:rsidP="00C67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учреждения проводится работа по реализации плана мероприятий по улучшению положения и качества жизни пожилых людей.</w:t>
      </w: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Оздоровительные мероприятия, направленные на формирование и поддержание активного образа жизни граждан пожилого возраста проводятся в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клубе по интересам в с.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 занимается 36 человек. Граждане пожилого возраста занимаются скандинавской ходьбой, ЛФК, плаванием. 29 сентября 2020 года специалистами учреждения проведен II фестиваль скандинавской ходьбы «Здоровое долголетие» в онлайн – режиме на платформе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приняло участие более 70 граждан пожилого возраста, 61 из них являются жителями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Всего было организовано 7 площадок: отделение социально-реабилитационного обслуживания со стационаром, тропы здоровья расположенные на территории КСЦ «Можга» и населенных пунктах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 д. Большие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Сибы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Почешур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ожга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Малая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67095" w:rsidRPr="00C67095" w:rsidRDefault="00C67095" w:rsidP="00C670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образовательным программам прошли обучение 193 пожилых людей и инвалидов в форме стационара и полустационара, из них жителей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65  чел. Занятия проводились по обучению социальной независимости, пользованию техническими средствами реабилитации, навыкам безопасного поведения в быту и общественных местах, навыкам занятий физкультурой и спортом, компьютерной грамотности. В период с апреля по июль 2020 года реабилитация в данных отделениях не осуществлялась.</w:t>
      </w:r>
    </w:p>
    <w:p w:rsidR="00C67095" w:rsidRPr="00C67095" w:rsidRDefault="00C67095" w:rsidP="00C67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«Волонтеры «серебряного» возраста» реализуется 25 пожилыми гражданами </w:t>
      </w:r>
      <w:proofErr w:type="gramStart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Можги, д. Новая Бия, д. М. </w:t>
      </w:r>
      <w:proofErr w:type="spellStart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Сюга</w:t>
      </w:r>
      <w:proofErr w:type="spellEnd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proofErr w:type="spellStart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Б.Сибы</w:t>
      </w:r>
      <w:proofErr w:type="spellEnd"/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поздравлений на дому маломобильных граждан с юбилейными датами.</w:t>
      </w:r>
    </w:p>
    <w:p w:rsidR="00C67095" w:rsidRPr="00C67095" w:rsidRDefault="00C67095" w:rsidP="00C67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Учреждения велась работа по реализации программы «Старость в радость». Мобильная бригада в составе юрисконсульта, психолога, заведующей отделением, парикмахера  выезжала в населенные пункты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За 9 месяцев было организовано 30 выездов, с охватом 81 чел., оказано 62 услуги.</w:t>
      </w:r>
    </w:p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«Мобильной бригадой» по доставке лиц старше 65 лет, проживающих в сельской местности, в медицинские организации осуществлен 21 выезд, подвезено 123 чел. В связи со сложной эпидемиологической обстановкой с 7 мая 2020 года специальный транспорт осуществляет доставку врача-гериатра к лицам преклонного возраста в целях оказания им медицинской помощи на дому. За данный период осуществлено 29 выездов.</w:t>
      </w:r>
      <w:r w:rsidRPr="00C670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Врачебную помощь на дому получили 435 граждан старше 65 лет.</w:t>
      </w:r>
      <w:r w:rsidRPr="00C6709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</w:p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7095" w:rsidRPr="00C67095" w:rsidRDefault="00C67095" w:rsidP="00C6709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2. В рамках осуществления задачи по созданию системы долговременного ухода, а также поддержки семейного ухода </w:t>
      </w: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является участником пилотного проекта</w:t>
      </w:r>
      <w:r w:rsidRPr="00C6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Минсоцполитики</w:t>
      </w:r>
      <w:proofErr w:type="spellEnd"/>
      <w:r w:rsidRPr="00C6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 по данному направлению. Используется форма 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обслуживание на дому и стационарное социальное обслуживание. Получателями услуг в 2020 году являются 736 чел., из них в </w:t>
      </w:r>
      <w:proofErr w:type="spellStart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- 263</w:t>
      </w:r>
      <w:r w:rsidRPr="00C670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 оказано за 9 месяцев 2020 года 55947 услуг. Наиболее востребованы социально-бытовые услуги: уборка помещения, приготовление пищи, приобретение продуктов питания. </w:t>
      </w: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 сиделки получают 10 человек, оказано 6859 услуг. Из общего количества, получивших услуги, 19 человек являются ветеранами</w:t>
      </w:r>
      <w:r w:rsidR="000C3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войны (1 инвалид ВОВ</w:t>
      </w:r>
      <w:r w:rsidRPr="00C67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 вдовы, 14 участников трудового фронта). Им оказано 3734 услуги.</w:t>
      </w:r>
    </w:p>
    <w:p w:rsidR="00C67095" w:rsidRPr="00C67095" w:rsidRDefault="00C67095" w:rsidP="00C6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Пользуется популярностью «Служба сервиса» по оказанию дополнительных платных услуг на дому, таких как услуги парикмахера, юрисконсульта, психолога и хозяйственные услуги. За 9 месяцев 2020 года осуществлено 43 выезда, предоставлено 902 услуги 104 гражданам.        </w:t>
      </w:r>
    </w:p>
    <w:p w:rsidR="00C67095" w:rsidRPr="00C67095" w:rsidRDefault="00C67095" w:rsidP="00C6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обследование материально-бытовых условий проживания и потребности в социальных услугах граждан пожилого возраста и инвалидов. Обследовано 231 чел.,</w:t>
      </w:r>
      <w:r w:rsidRPr="00C670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на обслуживание 28 чел. </w:t>
      </w:r>
    </w:p>
    <w:p w:rsidR="00B35B88" w:rsidRPr="00CF2D91" w:rsidRDefault="00B35B88" w:rsidP="00B3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A16" w:rsidRPr="00F762E9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F762E9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Проект: «Укрепление общественного здоровья»</w:t>
      </w:r>
    </w:p>
    <w:p w:rsidR="006A1E84" w:rsidRPr="00F762E9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F762E9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БУЗ УР "</w:t>
      </w:r>
      <w:proofErr w:type="spellStart"/>
      <w:r w:rsidRPr="00F762E9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Можгинская</w:t>
      </w:r>
      <w:proofErr w:type="spellEnd"/>
      <w:r w:rsidRPr="00F762E9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больница МЗ УР" в</w:t>
      </w:r>
      <w:r w:rsidR="00F762E9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3</w:t>
      </w:r>
      <w:r w:rsidRPr="00F762E9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квартале 2020 года проведены следующие мероприятия в рамках реализации национального проекта «Демография» в </w:t>
      </w:r>
      <w:proofErr w:type="spellStart"/>
      <w:r w:rsidRPr="00F762E9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Можгинском</w:t>
      </w:r>
      <w:proofErr w:type="spellEnd"/>
      <w:r w:rsidRPr="00F762E9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районе: </w:t>
      </w:r>
    </w:p>
    <w:p w:rsidR="00F676F2" w:rsidRPr="00F762E9" w:rsidRDefault="00F676F2" w:rsidP="00AC509C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641"/>
        <w:gridCol w:w="3119"/>
      </w:tblGrid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привлечение населения к прохождению диспансеризации, информирование о ее целях и задачах.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Подлежало – 9231</w:t>
            </w:r>
          </w:p>
          <w:p w:rsidR="00F762E9" w:rsidRPr="00F762E9" w:rsidRDefault="00F762E9" w:rsidP="00F76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Осмотр. – 5546</w:t>
            </w:r>
          </w:p>
          <w:p w:rsidR="00F762E9" w:rsidRPr="00F762E9" w:rsidRDefault="00F762E9" w:rsidP="00F76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– 60,1%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реестра и работа с </w:t>
            </w:r>
            <w:proofErr w:type="gram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населением</w:t>
            </w:r>
            <w:proofErr w:type="gram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проходившим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ицинское обследование  в течение</w:t>
            </w: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длительного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проходили</w:t>
            </w:r>
            <w:proofErr w:type="gram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в течение </w:t>
            </w: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длительного времени более 2 лет – 1500 чел.- 3,2%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 ВИЧ-инфекции)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Выявлено:</w:t>
            </w:r>
          </w:p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СД – 29</w:t>
            </w:r>
          </w:p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Tbc</w:t>
            </w:r>
            <w:proofErr w:type="spell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ВИЧ – 6</w:t>
            </w:r>
          </w:p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ЗППП –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Состоят на учете 9 беременных, высокой группы риска; прошли обследование все.   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 на учете по поводу бесплодия 18 пар; получили квоту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пары;</w:t>
            </w:r>
          </w:p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этапе обследования</w:t>
            </w: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пары.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выездов- 256</w:t>
            </w:r>
          </w:p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в СМИ;</w:t>
            </w:r>
          </w:p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«Прогулка с врачом» охват - 28 чел.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Школы здоровья: «Школа здоровья для пациентов с сахарным диабетом», «Школа здоровья для пациентов с артериальной гипертонией», «Школа здоровья для пациентов с бронхиальной астмой»,  «Школа здоровья для беременных».</w:t>
            </w:r>
          </w:p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Охвачено:</w:t>
            </w:r>
          </w:p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СД – 1 «школа здоровья» – 15 чел.</w:t>
            </w:r>
          </w:p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АД – 5 «школ здоровья» – 36 чел.</w:t>
            </w:r>
          </w:p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БА – «Школа беременных» - 46  чел.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населения о состоянии тревожности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анкетирование, кол-во участников – 32 чел.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предабортного</w:t>
            </w:r>
            <w:proofErr w:type="spell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консультирования </w:t>
            </w:r>
            <w:proofErr w:type="gram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женской консультаций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– 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олучили </w:t>
            </w:r>
            <w:proofErr w:type="spell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. – 50 жен.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информационных бесед с учащимися  образовательных организаций по вопросам сохранения репродуктивного здоровья, </w:t>
            </w: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абортов и нежелательной беременности, эффективных методов контрацепции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выездах по диспансеризации беседы  детского и подросткового </w:t>
            </w: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гинеколога, охват – 198 детей;</w:t>
            </w:r>
          </w:p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Роздано буклетов – 26.</w:t>
            </w:r>
          </w:p>
          <w:p w:rsidR="00F762E9" w:rsidRPr="00F762E9" w:rsidRDefault="00F762E9" w:rsidP="00F762E9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ведение "периода ожидания" для женщин, решивших прервать беременность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Прервано – 69 берем</w:t>
            </w:r>
            <w:proofErr w:type="gram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 от прерывания беременности - 7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В жен</w:t>
            </w:r>
            <w:proofErr w:type="gram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онсультации ежедневно «Он-</w:t>
            </w:r>
            <w:proofErr w:type="spell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демонстрация фильмов о профилактике абортов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В жен</w:t>
            </w:r>
            <w:proofErr w:type="gram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онс</w:t>
            </w:r>
            <w:proofErr w:type="spell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. ежедневно «он-</w:t>
            </w:r>
            <w:proofErr w:type="spellStart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абортов.-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медик</w:t>
            </w:r>
            <w:proofErr w:type="gramStart"/>
            <w:r w:rsidRPr="00F762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762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 женщин по вопросам незапланированной беременности в ЖК – 21 жен.</w:t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2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F762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женщин с тяжелой соматической патологией – 32 эффективными методами контрацепции – 70% </w:t>
            </w: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762E9" w:rsidRPr="00F762E9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2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с беременными о методах контрацепции после родов </w:t>
            </w:r>
            <w:r w:rsidRPr="00F762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F762E9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каждой женщиной в родильном доме после родов и в женской консультации проводят беседу о </w:t>
            </w:r>
            <w:r w:rsidRPr="00F762E9">
              <w:rPr>
                <w:rFonts w:ascii="Times New Roman" w:eastAsia="Times New Roman" w:hAnsi="Times New Roman" w:cs="Times New Roman"/>
              </w:rPr>
              <w:t>контрацепции после родов</w:t>
            </w:r>
            <w:r w:rsidRPr="00F762E9">
              <w:rPr>
                <w:rFonts w:ascii="Calibri" w:eastAsia="Times New Roman" w:hAnsi="Calibri" w:cs="Calibri"/>
              </w:rPr>
              <w:t xml:space="preserve"> </w:t>
            </w:r>
            <w:r w:rsidRPr="00F762E9">
              <w:rPr>
                <w:rFonts w:ascii="Calibri" w:eastAsia="Times New Roman" w:hAnsi="Calibri" w:cs="Calibri"/>
              </w:rPr>
              <w:br/>
            </w:r>
          </w:p>
        </w:tc>
      </w:tr>
    </w:tbl>
    <w:p w:rsidR="00F762E9" w:rsidRPr="000C3F68" w:rsidRDefault="00F762E9" w:rsidP="00AC509C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171717"/>
          <w:sz w:val="24"/>
          <w:szCs w:val="24"/>
          <w:highlight w:val="yellow"/>
        </w:rPr>
      </w:pPr>
    </w:p>
    <w:p w:rsidR="006D6A16" w:rsidRPr="00CF2D91" w:rsidRDefault="006D6A16" w:rsidP="00AC509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91">
        <w:rPr>
          <w:rFonts w:ascii="Times New Roman" w:hAnsi="Times New Roman" w:cs="Times New Roman"/>
          <w:b/>
          <w:sz w:val="24"/>
          <w:szCs w:val="24"/>
          <w:u w:val="single"/>
        </w:rPr>
        <w:t>Проект «Спорт-норма жизни»</w:t>
      </w:r>
    </w:p>
    <w:p w:rsidR="004723D1" w:rsidRPr="00CF2D91" w:rsidRDefault="004723D1" w:rsidP="00472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95" w:rsidRPr="00C67095" w:rsidRDefault="00C67095" w:rsidP="000C3F6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2020</w:t>
      </w:r>
      <w:r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проведено 34 массовых мероприятий, </w:t>
      </w:r>
      <w:r w:rsidR="00F7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приняло участие 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2171 человек. Всего сдали нормы ГТО за 9 месяцев 2020</w:t>
      </w:r>
      <w:r w:rsidRPr="00CF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г. 335 человек.</w:t>
      </w:r>
    </w:p>
    <w:p w:rsidR="00C67095" w:rsidRPr="00C67095" w:rsidRDefault="00C67095" w:rsidP="00C670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работа проводится в соответствии с календарными районным и республиканским планами работы. </w:t>
      </w:r>
    </w:p>
    <w:p w:rsidR="00C67095" w:rsidRPr="00C67095" w:rsidRDefault="00C67095" w:rsidP="00C670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значимыми и массовыми мероприятиями </w:t>
      </w:r>
      <w:r w:rsidR="00F7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квартале 202 года </w:t>
      </w:r>
      <w:r w:rsidRPr="00C670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стали:</w:t>
      </w:r>
    </w:p>
    <w:p w:rsidR="00C67095" w:rsidRPr="00C67095" w:rsidRDefault="00C67095" w:rsidP="00C670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273" w:type="dxa"/>
        <w:tblInd w:w="108" w:type="dxa"/>
        <w:tblLook w:val="04A0" w:firstRow="1" w:lastRow="0" w:firstColumn="1" w:lastColumn="0" w:noHBand="0" w:noVBand="1"/>
      </w:tblPr>
      <w:tblGrid>
        <w:gridCol w:w="567"/>
        <w:gridCol w:w="6926"/>
        <w:gridCol w:w="1780"/>
      </w:tblGrid>
      <w:tr w:rsidR="00C67095" w:rsidRPr="00C67095" w:rsidTr="00C67095">
        <w:tc>
          <w:tcPr>
            <w:tcW w:w="567" w:type="dxa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6" w:type="dxa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1780" w:type="dxa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C67095" w:rsidRPr="00C67095" w:rsidTr="00C67095">
        <w:tc>
          <w:tcPr>
            <w:tcW w:w="567" w:type="dxa"/>
          </w:tcPr>
          <w:p w:rsidR="00C67095" w:rsidRPr="00C67095" w:rsidRDefault="00F762E9" w:rsidP="00C67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12-15.08.2020 Участие в 29-х Республиканских летних сельских спортивных играх </w:t>
            </w:r>
            <w:proofErr w:type="gramStart"/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Красногорское</w:t>
            </w:r>
          </w:p>
        </w:tc>
        <w:tc>
          <w:tcPr>
            <w:tcW w:w="1780" w:type="dxa"/>
            <w:shd w:val="clear" w:color="auto" w:fill="auto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участников</w:t>
            </w:r>
          </w:p>
        </w:tc>
      </w:tr>
      <w:tr w:rsidR="00C67095" w:rsidRPr="00C67095" w:rsidTr="00C67095">
        <w:tc>
          <w:tcPr>
            <w:tcW w:w="567" w:type="dxa"/>
          </w:tcPr>
          <w:p w:rsidR="00C67095" w:rsidRPr="00C67095" w:rsidRDefault="00F762E9" w:rsidP="00C67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26" w:type="dxa"/>
            <w:shd w:val="clear" w:color="auto" w:fill="auto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12.09.2020 Городошный спорт на приз</w:t>
            </w:r>
            <w:proofErr w:type="gramStart"/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F7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="00F7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Можгасыр</w:t>
            </w:r>
            <w:proofErr w:type="spellEnd"/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80" w:type="dxa"/>
            <w:shd w:val="clear" w:color="auto" w:fill="auto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участников</w:t>
            </w:r>
          </w:p>
        </w:tc>
      </w:tr>
      <w:tr w:rsidR="00C67095" w:rsidRPr="00C67095" w:rsidTr="00C67095">
        <w:tc>
          <w:tcPr>
            <w:tcW w:w="567" w:type="dxa"/>
          </w:tcPr>
          <w:p w:rsidR="00C67095" w:rsidRPr="00C67095" w:rsidRDefault="00F762E9" w:rsidP="00C67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6" w:type="dxa"/>
            <w:shd w:val="clear" w:color="auto" w:fill="auto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19.09.2020 года состоялся Всероссийский день бега «Кросс наций», который объединяет многонациональный состав нашей необъятной России</w:t>
            </w:r>
          </w:p>
        </w:tc>
        <w:tc>
          <w:tcPr>
            <w:tcW w:w="1780" w:type="dxa"/>
            <w:shd w:val="clear" w:color="auto" w:fill="auto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участника</w:t>
            </w:r>
          </w:p>
        </w:tc>
      </w:tr>
      <w:tr w:rsidR="00C67095" w:rsidRPr="00C67095" w:rsidTr="00C67095">
        <w:tc>
          <w:tcPr>
            <w:tcW w:w="567" w:type="dxa"/>
          </w:tcPr>
          <w:p w:rsidR="00C67095" w:rsidRPr="00C67095" w:rsidRDefault="00F762E9" w:rsidP="00C67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26.09.2020 </w:t>
            </w:r>
            <w:proofErr w:type="spellStart"/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Скороход</w:t>
            </w:r>
          </w:p>
        </w:tc>
        <w:tc>
          <w:tcPr>
            <w:tcW w:w="1780" w:type="dxa"/>
            <w:shd w:val="clear" w:color="auto" w:fill="auto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участников</w:t>
            </w:r>
          </w:p>
        </w:tc>
      </w:tr>
      <w:tr w:rsidR="00C67095" w:rsidRPr="00C67095" w:rsidTr="00C67095">
        <w:tc>
          <w:tcPr>
            <w:tcW w:w="567" w:type="dxa"/>
          </w:tcPr>
          <w:p w:rsidR="00C67095" w:rsidRPr="00C67095" w:rsidRDefault="00F762E9" w:rsidP="00C67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6" w:type="dxa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сдавших нормы ГТО</w:t>
            </w:r>
          </w:p>
        </w:tc>
        <w:tc>
          <w:tcPr>
            <w:tcW w:w="1780" w:type="dxa"/>
          </w:tcPr>
          <w:p w:rsidR="00C67095" w:rsidRPr="00C67095" w:rsidRDefault="00C67095" w:rsidP="00C6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человек</w:t>
            </w:r>
          </w:p>
        </w:tc>
      </w:tr>
    </w:tbl>
    <w:p w:rsidR="004723D1" w:rsidRPr="00CF2D91" w:rsidRDefault="004723D1" w:rsidP="00C67095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3D1" w:rsidRPr="00CF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0C3F68"/>
    <w:rsid w:val="0019490F"/>
    <w:rsid w:val="001D01E5"/>
    <w:rsid w:val="0024480B"/>
    <w:rsid w:val="0047107E"/>
    <w:rsid w:val="004723D1"/>
    <w:rsid w:val="004C258E"/>
    <w:rsid w:val="00654FF5"/>
    <w:rsid w:val="00655094"/>
    <w:rsid w:val="0066460A"/>
    <w:rsid w:val="006659C6"/>
    <w:rsid w:val="006A1E84"/>
    <w:rsid w:val="006D6A16"/>
    <w:rsid w:val="007126D2"/>
    <w:rsid w:val="007A18E0"/>
    <w:rsid w:val="00863193"/>
    <w:rsid w:val="009C3F43"/>
    <w:rsid w:val="00A0241C"/>
    <w:rsid w:val="00A037F9"/>
    <w:rsid w:val="00A72424"/>
    <w:rsid w:val="00AC509C"/>
    <w:rsid w:val="00AD634F"/>
    <w:rsid w:val="00B35B88"/>
    <w:rsid w:val="00C67095"/>
    <w:rsid w:val="00CF2D91"/>
    <w:rsid w:val="00D1087B"/>
    <w:rsid w:val="00D63E33"/>
    <w:rsid w:val="00DC10A8"/>
    <w:rsid w:val="00E30FBB"/>
    <w:rsid w:val="00E617E0"/>
    <w:rsid w:val="00EF24ED"/>
    <w:rsid w:val="00F12F5C"/>
    <w:rsid w:val="00F45EC5"/>
    <w:rsid w:val="00F676F2"/>
    <w:rsid w:val="00F762E9"/>
    <w:rsid w:val="00F936D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4723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67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4723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67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24DC-1550-4343-B60A-401592ED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М.Н.</dc:creator>
  <cp:lastModifiedBy>User</cp:lastModifiedBy>
  <cp:revision>31</cp:revision>
  <dcterms:created xsi:type="dcterms:W3CDTF">2020-04-07T05:18:00Z</dcterms:created>
  <dcterms:modified xsi:type="dcterms:W3CDTF">2020-11-17T05:51:00Z</dcterms:modified>
</cp:coreProperties>
</file>